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0" w:rsidRDefault="003818E0" w:rsidP="00DA2E20">
      <w:pPr>
        <w:pStyle w:val="Subtitle"/>
        <w:rPr>
          <w:rFonts w:cs="Times New Roman"/>
        </w:rPr>
      </w:pPr>
      <w:r>
        <w:rPr>
          <w:rFonts w:cs="宋体" w:hint="eastAsia"/>
        </w:rPr>
        <w:t>西安市预防麻疹、流行性腮腺炎、风疹相关疫苗接种知情同意书（</w:t>
      </w:r>
      <w:r>
        <w:t>2019</w:t>
      </w:r>
      <w:r>
        <w:rPr>
          <w:rFonts w:cs="宋体" w:hint="eastAsia"/>
        </w:rPr>
        <w:t>年版）</w:t>
      </w:r>
    </w:p>
    <w:p w:rsidR="003818E0" w:rsidRPr="005A38DA" w:rsidRDefault="003818E0" w:rsidP="005A38DA">
      <w:pPr>
        <w:spacing w:line="274" w:lineRule="exact"/>
        <w:ind w:lef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</w:p>
    <w:p w:rsidR="003818E0" w:rsidRDefault="003818E0" w:rsidP="00DA2E20">
      <w:pPr>
        <w:spacing w:line="292" w:lineRule="exact"/>
        <w:ind w:left="100"/>
        <w:jc w:val="both"/>
        <w:rPr>
          <w:rFonts w:ascii="宋体"/>
          <w:sz w:val="24"/>
          <w:szCs w:val="24"/>
        </w:rPr>
      </w:pPr>
      <w:r w:rsidRPr="00DA2E20"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麻疹是由麻疹病毒引起的急性呼吸道传染病，临床表现以发热、出疹为主，婴幼儿</w:t>
      </w:r>
      <w:r w:rsidRPr="00DA2E20">
        <w:rPr>
          <w:rFonts w:ascii="宋体" w:hAnsi="宋体" w:cs="宋体" w:hint="eastAsia"/>
          <w:sz w:val="24"/>
          <w:szCs w:val="24"/>
        </w:rPr>
        <w:t>感染后的并</w:t>
      </w:r>
      <w:r>
        <w:rPr>
          <w:rFonts w:ascii="宋体" w:hAnsi="宋体" w:cs="宋体" w:hint="eastAsia"/>
          <w:sz w:val="24"/>
          <w:szCs w:val="24"/>
        </w:rPr>
        <w:t>发症如喉炎、脑炎、支气管肺炎、心肌炎等是引起婴儿死亡的主要原因</w:t>
      </w:r>
    </w:p>
    <w:p w:rsidR="003818E0" w:rsidRDefault="003818E0" w:rsidP="00DA2E20">
      <w:pPr>
        <w:spacing w:line="292" w:lineRule="exact"/>
        <w:ind w:left="100"/>
        <w:jc w:val="both"/>
        <w:rPr>
          <w:rFonts w:ascii="宋体"/>
          <w:sz w:val="24"/>
          <w:szCs w:val="24"/>
        </w:rPr>
      </w:pPr>
      <w:r w:rsidRPr="00DA2E20">
        <w:rPr>
          <w:rFonts w:ascii="宋体" w:hAnsi="宋体" w:cs="宋体"/>
          <w:sz w:val="24"/>
          <w:szCs w:val="24"/>
        </w:rPr>
        <w:t>2.</w:t>
      </w:r>
      <w:r w:rsidRPr="00DA2E20">
        <w:rPr>
          <w:rFonts w:ascii="宋体" w:hAnsi="宋体" w:cs="宋体" w:hint="eastAsia"/>
          <w:sz w:val="24"/>
          <w:szCs w:val="24"/>
        </w:rPr>
        <w:t>流行性腮腺炎是由流行性腮腺炎病毒引起的急性呼吸道传染病，主要症状为腮腺肿</w:t>
      </w:r>
      <w:r>
        <w:rPr>
          <w:rFonts w:ascii="宋体" w:hAnsi="宋体" w:cs="宋体" w:hint="eastAsia"/>
          <w:sz w:val="24"/>
          <w:szCs w:val="24"/>
        </w:rPr>
        <w:t>大，严重者可侵犯睾丸、卵巢、中枢神经系统。</w:t>
      </w:r>
    </w:p>
    <w:p w:rsidR="003818E0" w:rsidRPr="00DA2E20" w:rsidRDefault="003818E0" w:rsidP="00DA2E20">
      <w:pPr>
        <w:spacing w:line="292" w:lineRule="exact"/>
        <w:ind w:left="100"/>
        <w:jc w:val="both"/>
        <w:rPr>
          <w:rFonts w:ascii="宋体"/>
          <w:sz w:val="24"/>
          <w:szCs w:val="24"/>
        </w:rPr>
      </w:pPr>
      <w:r w:rsidRPr="00DA2E20"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风疹是由风疹病毒引起的急性呼吸道传染病，临床表现为低热、轻度上呼吸道炎症，耳后、枕后淋巴结肿大及全身性皮肤斑丘疹，孕妇感染风疹易导致流产和胎儿先天性畸形。</w:t>
      </w:r>
    </w:p>
    <w:p w:rsidR="003818E0" w:rsidRDefault="003818E0">
      <w:pPr>
        <w:spacing w:line="88" w:lineRule="exact"/>
        <w:rPr>
          <w:sz w:val="24"/>
          <w:szCs w:val="24"/>
        </w:rPr>
      </w:pPr>
    </w:p>
    <w:p w:rsidR="003818E0" w:rsidRDefault="003818E0">
      <w:pPr>
        <w:spacing w:line="274" w:lineRule="exact"/>
        <w:ind w:lef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【疫苗作用</w:t>
      </w:r>
      <w:r>
        <w:rPr>
          <w:rFonts w:ascii="宋体" w:hAnsi="宋体" w:cs="宋体" w:hint="eastAsia"/>
          <w:sz w:val="24"/>
          <w:szCs w:val="24"/>
        </w:rPr>
        <w:t>】接种含麻疹、风疹、流行性腮腺炎成分疫苗可预防相应疾病。</w:t>
      </w:r>
    </w:p>
    <w:p w:rsidR="003818E0" w:rsidRDefault="003818E0">
      <w:pPr>
        <w:spacing w:line="86" w:lineRule="exact"/>
        <w:rPr>
          <w:sz w:val="24"/>
          <w:szCs w:val="24"/>
        </w:rPr>
      </w:pPr>
    </w:p>
    <w:p w:rsidR="003818E0" w:rsidRDefault="003818E0">
      <w:pPr>
        <w:spacing w:line="274" w:lineRule="exact"/>
        <w:ind w:lef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【接种禁忌】</w:t>
      </w:r>
    </w:p>
    <w:p w:rsidR="003818E0" w:rsidRDefault="003818E0">
      <w:pPr>
        <w:spacing w:line="86" w:lineRule="exact"/>
        <w:rPr>
          <w:sz w:val="24"/>
          <w:szCs w:val="24"/>
        </w:rPr>
      </w:pPr>
    </w:p>
    <w:p w:rsidR="003818E0" w:rsidRPr="005A38DA" w:rsidRDefault="003818E0">
      <w:pPr>
        <w:spacing w:line="292" w:lineRule="exact"/>
        <w:ind w:left="100"/>
        <w:rPr>
          <w:rFonts w:ascii="宋体"/>
          <w:sz w:val="24"/>
          <w:szCs w:val="24"/>
        </w:rPr>
      </w:pPr>
      <w:r w:rsidRPr="005A38DA"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对该疫苗所含任何成分过敏者，或以往接种过含相同组分的疫苗后出现过严重过敏</w:t>
      </w:r>
    </w:p>
    <w:p w:rsidR="003818E0" w:rsidRPr="005A38DA" w:rsidRDefault="003818E0">
      <w:pPr>
        <w:spacing w:line="69" w:lineRule="exact"/>
        <w:rPr>
          <w:rFonts w:ascii="宋体"/>
          <w:sz w:val="24"/>
          <w:szCs w:val="24"/>
        </w:rPr>
      </w:pPr>
    </w:p>
    <w:p w:rsidR="003818E0" w:rsidRPr="005A38DA" w:rsidRDefault="003818E0" w:rsidP="00DA2E20">
      <w:pPr>
        <w:spacing w:line="274" w:lineRule="exact"/>
        <w:ind w:left="10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反应者。</w:t>
      </w:r>
      <w:r w:rsidRPr="005A38DA"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患急性疾病、严重慢性疾病、慢性疾病的急性发作期和发热者。</w:t>
      </w:r>
      <w:r w:rsidRPr="005A38DA"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免疫缺陷、免疫功能低下或正在接受免疫抑制治疗者。</w:t>
      </w:r>
      <w:r w:rsidRPr="005A38DA"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患脑病、未控制的癫痫和其他进行性神经系统疾病者。</w:t>
      </w:r>
      <w:r w:rsidRPr="005A38DA"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妊娠期妇女。</w:t>
      </w:r>
    </w:p>
    <w:p w:rsidR="003818E0" w:rsidRDefault="003818E0">
      <w:pPr>
        <w:spacing w:line="69" w:lineRule="exact"/>
        <w:rPr>
          <w:sz w:val="24"/>
          <w:szCs w:val="24"/>
        </w:rPr>
      </w:pPr>
    </w:p>
    <w:p w:rsidR="003818E0" w:rsidRDefault="003818E0">
      <w:pPr>
        <w:spacing w:line="274" w:lineRule="exact"/>
        <w:ind w:lef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【不良反应】</w:t>
      </w:r>
    </w:p>
    <w:p w:rsidR="003818E0" w:rsidRDefault="003818E0">
      <w:pPr>
        <w:spacing w:line="87" w:lineRule="exact"/>
        <w:rPr>
          <w:sz w:val="24"/>
          <w:szCs w:val="24"/>
        </w:rPr>
      </w:pPr>
    </w:p>
    <w:p w:rsidR="003818E0" w:rsidRPr="005A38DA" w:rsidRDefault="003818E0">
      <w:pPr>
        <w:spacing w:line="292" w:lineRule="exact"/>
        <w:ind w:left="100"/>
        <w:rPr>
          <w:rFonts w:ascii="宋体"/>
          <w:sz w:val="24"/>
          <w:szCs w:val="24"/>
        </w:rPr>
      </w:pPr>
      <w:r w:rsidRPr="005A38DA"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常见不良反应：疼痛、触痛，一过性发热，皮疹，轻度腮腺和唾液腺肿大等。</w:t>
      </w:r>
    </w:p>
    <w:p w:rsidR="003818E0" w:rsidRPr="005A38DA" w:rsidRDefault="003818E0">
      <w:pPr>
        <w:spacing w:line="68" w:lineRule="exact"/>
        <w:rPr>
          <w:rFonts w:ascii="宋体"/>
          <w:sz w:val="24"/>
          <w:szCs w:val="24"/>
        </w:rPr>
      </w:pPr>
    </w:p>
    <w:p w:rsidR="003818E0" w:rsidRPr="005A38DA" w:rsidRDefault="003818E0">
      <w:pPr>
        <w:spacing w:line="292" w:lineRule="exact"/>
        <w:ind w:left="100"/>
        <w:rPr>
          <w:rFonts w:ascii="宋体"/>
          <w:sz w:val="24"/>
          <w:szCs w:val="24"/>
        </w:rPr>
      </w:pPr>
      <w:r w:rsidRPr="005A38DA"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罕见不良反应：重度发热等。</w:t>
      </w:r>
    </w:p>
    <w:p w:rsidR="003818E0" w:rsidRPr="005A38DA" w:rsidRDefault="003818E0">
      <w:pPr>
        <w:spacing w:line="69" w:lineRule="exact"/>
        <w:rPr>
          <w:rFonts w:ascii="宋体"/>
          <w:sz w:val="24"/>
          <w:szCs w:val="24"/>
        </w:rPr>
      </w:pPr>
    </w:p>
    <w:p w:rsidR="003818E0" w:rsidRPr="005A38DA" w:rsidRDefault="003818E0" w:rsidP="005A38DA">
      <w:pPr>
        <w:spacing w:line="292" w:lineRule="exact"/>
        <w:ind w:left="100"/>
        <w:rPr>
          <w:rFonts w:ascii="宋体"/>
          <w:sz w:val="24"/>
          <w:szCs w:val="24"/>
        </w:rPr>
      </w:pPr>
      <w:r w:rsidRPr="005A38DA"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极罕见不良反应</w:t>
      </w:r>
      <w:r w:rsidRPr="005A38DA"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过敏性皮疹、过敏性休克、过敏性紫癜、血小板减少性紫癜、关节炎、关节痛、关节肿胀、感觉神经性耳聋、急性肌炎、睾丸炎等。</w:t>
      </w:r>
    </w:p>
    <w:p w:rsidR="003818E0" w:rsidRDefault="003818E0">
      <w:pPr>
        <w:spacing w:line="87" w:lineRule="exact"/>
        <w:rPr>
          <w:sz w:val="24"/>
          <w:szCs w:val="24"/>
        </w:rPr>
      </w:pPr>
    </w:p>
    <w:p w:rsidR="003818E0" w:rsidRDefault="003818E0">
      <w:pPr>
        <w:spacing w:line="274" w:lineRule="exact"/>
        <w:ind w:lef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【注意事项】</w:t>
      </w:r>
    </w:p>
    <w:p w:rsidR="003818E0" w:rsidRDefault="003818E0">
      <w:pPr>
        <w:spacing w:line="87" w:lineRule="exact"/>
        <w:rPr>
          <w:sz w:val="24"/>
          <w:szCs w:val="24"/>
        </w:rPr>
      </w:pPr>
    </w:p>
    <w:p w:rsidR="003818E0" w:rsidRPr="005A38DA" w:rsidRDefault="003818E0" w:rsidP="005A38DA">
      <w:pPr>
        <w:spacing w:line="292" w:lineRule="exact"/>
        <w:ind w:left="100"/>
        <w:rPr>
          <w:rFonts w:ascii="宋体"/>
          <w:sz w:val="24"/>
          <w:szCs w:val="24"/>
        </w:rPr>
      </w:pPr>
      <w:r w:rsidRPr="005A38DA"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家族和个人有惊厥史者、患慢性疾病者、有癫痫史者、过敏体质者、哺乳期妇女慎</w:t>
      </w:r>
    </w:p>
    <w:p w:rsidR="003818E0" w:rsidRPr="005A38DA" w:rsidRDefault="003818E0" w:rsidP="00DA2E20">
      <w:pPr>
        <w:spacing w:line="274" w:lineRule="exact"/>
        <w:ind w:left="10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用。</w:t>
      </w:r>
      <w:r w:rsidRPr="005A38DA"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注射免疫球蛋白者应至少间隔</w:t>
      </w:r>
      <w:r w:rsidRPr="005A38DA">
        <w:rPr>
          <w:rFonts w:ascii="宋体" w:hAnsi="宋体" w:cs="宋体"/>
          <w:sz w:val="24"/>
          <w:szCs w:val="24"/>
        </w:rPr>
        <w:t xml:space="preserve"> 3 </w:t>
      </w:r>
      <w:r>
        <w:rPr>
          <w:rFonts w:ascii="宋体" w:hAnsi="宋体" w:cs="宋体" w:hint="eastAsia"/>
          <w:sz w:val="24"/>
          <w:szCs w:val="24"/>
        </w:rPr>
        <w:t>个月以上接种本疫苗。</w:t>
      </w:r>
      <w:r w:rsidRPr="005A38DA"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育龄期妇女注射本疫苗后应至少</w:t>
      </w:r>
      <w:r w:rsidRPr="005A38DA">
        <w:rPr>
          <w:rFonts w:ascii="宋体" w:hAnsi="宋体" w:cs="宋体"/>
          <w:sz w:val="24"/>
          <w:szCs w:val="24"/>
        </w:rPr>
        <w:t xml:space="preserve"> 3 </w:t>
      </w:r>
      <w:r>
        <w:rPr>
          <w:rFonts w:ascii="宋体" w:hAnsi="宋体" w:cs="宋体" w:hint="eastAsia"/>
          <w:sz w:val="24"/>
          <w:szCs w:val="24"/>
        </w:rPr>
        <w:t>个月内避免怀孕。</w:t>
      </w:r>
    </w:p>
    <w:p w:rsidR="003818E0" w:rsidRDefault="003818E0">
      <w:pPr>
        <w:spacing w:line="200" w:lineRule="exact"/>
        <w:rPr>
          <w:sz w:val="24"/>
          <w:szCs w:val="24"/>
        </w:rPr>
      </w:pPr>
    </w:p>
    <w:p w:rsidR="003818E0" w:rsidRDefault="003818E0">
      <w:pPr>
        <w:spacing w:line="229" w:lineRule="exact"/>
        <w:rPr>
          <w:sz w:val="24"/>
          <w:szCs w:val="24"/>
        </w:rPr>
      </w:pPr>
    </w:p>
    <w:p w:rsidR="003818E0" w:rsidRDefault="003818E0" w:rsidP="00FD20BE">
      <w:pPr>
        <w:spacing w:line="292" w:lineRule="exact"/>
        <w:ind w:left="100" w:firstLineChars="20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。有不明事项请咨询接种医生。因疫苗特性或受种者个体差异等因素，疫苗保护率并非</w:t>
      </w:r>
      <w:r w:rsidRPr="005A38DA">
        <w:rPr>
          <w:rFonts w:ascii="宋体" w:hAnsi="宋体" w:cs="宋体"/>
          <w:sz w:val="24"/>
          <w:szCs w:val="24"/>
        </w:rPr>
        <w:t xml:space="preserve"> 100%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eastAsia="Times New Roman"/>
          <w:b/>
          <w:bCs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sz w:val="24"/>
          <w:szCs w:val="24"/>
        </w:rPr>
        <w:t>岁及以下儿童或应急接种相关剂次疫苗由政府承担全部费用，免疫规划疫苗印有</w:t>
      </w:r>
      <w:r>
        <w:rPr>
          <w:rFonts w:eastAsia="Times New Roman"/>
          <w:b/>
          <w:bCs/>
          <w:sz w:val="24"/>
          <w:szCs w:val="24"/>
        </w:rPr>
        <w:t>“</w:t>
      </w:r>
      <w:r>
        <w:rPr>
          <w:rFonts w:ascii="宋体" w:hAnsi="宋体" w:cs="宋体" w:hint="eastAsia"/>
          <w:b/>
          <w:bCs/>
          <w:sz w:val="24"/>
          <w:szCs w:val="24"/>
        </w:rPr>
        <w:t>免费</w:t>
      </w:r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ascii="宋体" w:hAnsi="宋体" w:cs="宋体" w:hint="eastAsia"/>
          <w:b/>
          <w:bCs/>
          <w:sz w:val="24"/>
          <w:szCs w:val="24"/>
        </w:rPr>
        <w:t>字样。其他人群自愿自费接种。</w:t>
      </w:r>
    </w:p>
    <w:p w:rsidR="003818E0" w:rsidRDefault="003818E0" w:rsidP="00FD20BE">
      <w:pPr>
        <w:spacing w:line="303" w:lineRule="exact"/>
        <w:ind w:left="100" w:right="70" w:firstLineChars="200" w:firstLine="31680"/>
        <w:jc w:val="both"/>
        <w:rPr>
          <w:rFonts w:ascii="宋体"/>
          <w:sz w:val="24"/>
          <w:szCs w:val="24"/>
        </w:rPr>
      </w:pPr>
    </w:p>
    <w:p w:rsidR="003818E0" w:rsidRDefault="003818E0" w:rsidP="00FD20BE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3818E0" w:rsidRPr="00FD20BE" w:rsidRDefault="003818E0" w:rsidP="00FD20BE">
      <w:pPr>
        <w:spacing w:line="303" w:lineRule="exact"/>
        <w:ind w:left="100" w:right="70" w:firstLineChars="200" w:firstLine="31680"/>
        <w:jc w:val="both"/>
        <w:rPr>
          <w:rFonts w:ascii="宋体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5"/>
      </w:tblGrid>
      <w:tr w:rsidR="003818E0" w:rsidRPr="00065E3E">
        <w:trPr>
          <w:trHeight w:val="1368"/>
        </w:trPr>
        <w:tc>
          <w:tcPr>
            <w:tcW w:w="8925" w:type="dxa"/>
          </w:tcPr>
          <w:p w:rsidR="003818E0" w:rsidRPr="00FD20BE" w:rsidRDefault="003818E0" w:rsidP="003818E0">
            <w:pPr>
              <w:spacing w:line="440" w:lineRule="exact"/>
              <w:ind w:right="70" w:firstLineChars="150" w:firstLine="31680"/>
              <w:jc w:val="both"/>
              <w:rPr>
                <w:rFonts w:ascii="宋体"/>
                <w:sz w:val="23"/>
                <w:szCs w:val="23"/>
              </w:rPr>
            </w:pPr>
            <w:r w:rsidRPr="00FD20BE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FD20BE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麻疹风疹二联减毒活疫苗</w:t>
            </w:r>
            <w:r w:rsidRPr="00FD20BE">
              <w:rPr>
                <w:rFonts w:eastAsia="Times New Roman"/>
                <w:sz w:val="23"/>
                <w:szCs w:val="23"/>
              </w:rPr>
              <w:t>□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FD20BE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麻腮风三联减毒活疫苗</w:t>
            </w:r>
            <w:r w:rsidRPr="00FD20BE">
              <w:rPr>
                <w:rFonts w:eastAsia="Times New Roman"/>
                <w:sz w:val="23"/>
                <w:szCs w:val="23"/>
              </w:rPr>
              <w:t>□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FD20BE">
              <w:rPr>
                <w:rFonts w:ascii="MS PGothic" w:eastAsia="MS PGothic" w:hAnsi="MS PGothic" w:cs="MS PGothic" w:hint="eastAsia"/>
                <w:sz w:val="23"/>
                <w:szCs w:val="23"/>
              </w:rPr>
              <w:t>③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麻疹腮腺炎二联减毒活疫苗</w:t>
            </w:r>
            <w:r w:rsidRPr="00FD20BE">
              <w:rPr>
                <w:rFonts w:eastAsia="Times New Roman"/>
                <w:sz w:val="23"/>
                <w:szCs w:val="23"/>
              </w:rPr>
              <w:t>□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FD20BE">
              <w:rPr>
                <w:rFonts w:ascii="MS PGothic" w:eastAsia="MS PGothic" w:hAnsi="MS PGothic" w:cs="MS PGothic" w:hint="eastAsia"/>
                <w:sz w:val="23"/>
                <w:szCs w:val="23"/>
              </w:rPr>
              <w:t>④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流行性腮腺炎减毒活疫苗</w:t>
            </w:r>
            <w:r w:rsidRPr="00FD20BE">
              <w:rPr>
                <w:rFonts w:eastAsia="Times New Roman"/>
                <w:sz w:val="23"/>
                <w:szCs w:val="23"/>
              </w:rPr>
              <w:t>□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FD20BE">
              <w:rPr>
                <w:rFonts w:eastAsia="Times New Roman"/>
                <w:sz w:val="23"/>
                <w:szCs w:val="23"/>
              </w:rPr>
              <w:t>“√”</w:t>
            </w:r>
            <w:r w:rsidRPr="00FD20BE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3818E0" w:rsidRDefault="003818E0" w:rsidP="00B80969">
            <w:pPr>
              <w:tabs>
                <w:tab w:val="left" w:pos="5660"/>
                <w:tab w:val="left" w:pos="7215"/>
              </w:tabs>
              <w:spacing w:line="440" w:lineRule="exact"/>
              <w:ind w:left="340"/>
              <w:rPr>
                <w:rFonts w:ascii="宋体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3818E0" w:rsidRDefault="003818E0" w:rsidP="003818E0">
      <w:pPr>
        <w:spacing w:line="440" w:lineRule="exact"/>
        <w:ind w:right="600" w:firstLineChars="150" w:firstLine="31680"/>
        <w:rPr>
          <w:rFonts w:ascii="宋体"/>
          <w:sz w:val="24"/>
          <w:szCs w:val="24"/>
        </w:rPr>
      </w:pPr>
    </w:p>
    <w:p w:rsidR="003818E0" w:rsidRPr="005C4383" w:rsidRDefault="003818E0" w:rsidP="00FD20BE">
      <w:pPr>
        <w:spacing w:line="420" w:lineRule="exact"/>
        <w:ind w:right="120"/>
        <w:jc w:val="center"/>
        <w:rPr>
          <w:rFonts w:ascii="宋体"/>
          <w:sz w:val="24"/>
          <w:szCs w:val="24"/>
          <w:u w:val="single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3818E0" w:rsidRPr="00C00D8A" w:rsidRDefault="003818E0" w:rsidP="00FD20BE">
      <w:pPr>
        <w:spacing w:line="440" w:lineRule="exact"/>
        <w:ind w:right="480" w:firstLineChars="50" w:firstLine="31680"/>
        <w:jc w:val="right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p w:rsidR="003818E0" w:rsidRDefault="003818E0" w:rsidP="00DA2E20">
      <w:pPr>
        <w:tabs>
          <w:tab w:val="left" w:pos="3440"/>
          <w:tab w:val="left" w:pos="4760"/>
          <w:tab w:val="left" w:pos="6920"/>
          <w:tab w:val="left" w:pos="7640"/>
          <w:tab w:val="left" w:pos="8360"/>
        </w:tabs>
        <w:spacing w:line="274" w:lineRule="exact"/>
        <w:ind w:left="580"/>
        <w:rPr>
          <w:rFonts w:ascii="宋体"/>
          <w:sz w:val="24"/>
          <w:szCs w:val="24"/>
        </w:rPr>
      </w:pPr>
    </w:p>
    <w:p w:rsidR="003818E0" w:rsidRPr="00C00D8A" w:rsidRDefault="003818E0" w:rsidP="00DA2E20">
      <w:pPr>
        <w:rPr>
          <w:sz w:val="20"/>
          <w:szCs w:val="20"/>
        </w:rPr>
      </w:pPr>
    </w:p>
    <w:sectPr w:rsidR="003818E0" w:rsidRPr="00C00D8A" w:rsidSect="000B3151">
      <w:type w:val="continuous"/>
      <w:pgSz w:w="11920" w:h="16845"/>
      <w:pgMar w:top="1440" w:right="1440" w:bottom="476" w:left="1440" w:header="0" w:footer="0" w:gutter="0"/>
      <w:cols w:space="720" w:equalWidth="0">
        <w:col w:w="90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E0" w:rsidRDefault="003818E0" w:rsidP="00DA2E20">
      <w:r>
        <w:separator/>
      </w:r>
    </w:p>
  </w:endnote>
  <w:endnote w:type="continuationSeparator" w:id="0">
    <w:p w:rsidR="003818E0" w:rsidRDefault="003818E0" w:rsidP="00DA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E0" w:rsidRDefault="003818E0" w:rsidP="00DA2E20">
      <w:r>
        <w:separator/>
      </w:r>
    </w:p>
  </w:footnote>
  <w:footnote w:type="continuationSeparator" w:id="0">
    <w:p w:rsidR="003818E0" w:rsidRDefault="003818E0" w:rsidP="00DA2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151"/>
    <w:rsid w:val="00016454"/>
    <w:rsid w:val="00060210"/>
    <w:rsid w:val="00065E3E"/>
    <w:rsid w:val="000B3151"/>
    <w:rsid w:val="0020029A"/>
    <w:rsid w:val="00204D7D"/>
    <w:rsid w:val="0024764E"/>
    <w:rsid w:val="002B6764"/>
    <w:rsid w:val="002C6F9A"/>
    <w:rsid w:val="002C70EF"/>
    <w:rsid w:val="003818E0"/>
    <w:rsid w:val="004C5128"/>
    <w:rsid w:val="004C5907"/>
    <w:rsid w:val="00511F22"/>
    <w:rsid w:val="0056443B"/>
    <w:rsid w:val="005A38DA"/>
    <w:rsid w:val="005C4383"/>
    <w:rsid w:val="005F2E2B"/>
    <w:rsid w:val="006511DC"/>
    <w:rsid w:val="0073346A"/>
    <w:rsid w:val="00863DF4"/>
    <w:rsid w:val="0092481B"/>
    <w:rsid w:val="0093372C"/>
    <w:rsid w:val="00965626"/>
    <w:rsid w:val="00A13B54"/>
    <w:rsid w:val="00A3110F"/>
    <w:rsid w:val="00A57BD7"/>
    <w:rsid w:val="00B80969"/>
    <w:rsid w:val="00BD24A3"/>
    <w:rsid w:val="00C00D8A"/>
    <w:rsid w:val="00C0767C"/>
    <w:rsid w:val="00DA2E20"/>
    <w:rsid w:val="00EA3D38"/>
    <w:rsid w:val="00F162B9"/>
    <w:rsid w:val="00F512AE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51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2E2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2E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2E20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2E2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2E20"/>
    <w:rPr>
      <w:rFonts w:ascii="Cambria" w:eastAsia="宋体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163</Words>
  <Characters>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11</cp:revision>
  <dcterms:created xsi:type="dcterms:W3CDTF">2018-08-29T08:59:00Z</dcterms:created>
  <dcterms:modified xsi:type="dcterms:W3CDTF">2019-02-22T06:36:00Z</dcterms:modified>
</cp:coreProperties>
</file>