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A" w:rsidRDefault="00F9194A" w:rsidP="001273AB">
      <w:pPr>
        <w:pStyle w:val="Subtitle"/>
        <w:spacing w:line="200" w:lineRule="exact"/>
        <w:rPr>
          <w:rFonts w:cs="Times New Roman"/>
        </w:rPr>
      </w:pPr>
      <w:r w:rsidRPr="00684140">
        <w:rPr>
          <w:rFonts w:cs="宋体" w:hint="eastAsia"/>
        </w:rPr>
        <w:t>西安市预防乙型病毒性肝炎疫苗接种知情同意书</w:t>
      </w:r>
    </w:p>
    <w:p w:rsidR="00F9194A" w:rsidRPr="00684140" w:rsidRDefault="00F9194A" w:rsidP="001273AB">
      <w:pPr>
        <w:pStyle w:val="Subtitle"/>
        <w:spacing w:line="200" w:lineRule="exact"/>
        <w:rPr>
          <w:rFonts w:cs="Times New Roman"/>
        </w:rPr>
      </w:pPr>
      <w:r w:rsidRPr="00684140">
        <w:rPr>
          <w:rFonts w:cs="宋体" w:hint="eastAsia"/>
        </w:rPr>
        <w:t>（</w:t>
      </w:r>
      <w:r w:rsidRPr="00684140">
        <w:t>201</w:t>
      </w:r>
      <w:r>
        <w:t>9</w:t>
      </w:r>
      <w:r w:rsidRPr="00684140">
        <w:rPr>
          <w:rFonts w:cs="宋体" w:hint="eastAsia"/>
        </w:rPr>
        <w:t>年版）</w:t>
      </w:r>
    </w:p>
    <w:p w:rsidR="00F9194A" w:rsidRDefault="00F9194A">
      <w:pPr>
        <w:spacing w:line="299" w:lineRule="exact"/>
        <w:ind w:left="120" w:right="140"/>
        <w:jc w:val="both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>
        <w:rPr>
          <w:rFonts w:ascii="宋体" w:hAnsi="宋体" w:cs="宋体" w:hint="eastAsia"/>
          <w:sz w:val="24"/>
          <w:szCs w:val="24"/>
        </w:rPr>
        <w:t>乙型病毒性肝炎（以下简称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乙肝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）是由乙肝病毒引起的传染病，主要经血传播（如不安全注射等）、母婴传播和性传播。感染乙肝病毒后可成为乙肝病毒携带者，感染年龄越小，成为慢性携带者可能性越大，部分人可转化为慢性乙肝患者，甚至发展为肝硬化或肝癌。</w:t>
      </w:r>
    </w:p>
    <w:p w:rsidR="00F9194A" w:rsidRDefault="00F9194A">
      <w:pPr>
        <w:spacing w:line="72" w:lineRule="exact"/>
        <w:rPr>
          <w:sz w:val="24"/>
          <w:szCs w:val="24"/>
        </w:rPr>
      </w:pPr>
    </w:p>
    <w:p w:rsidR="00F9194A" w:rsidRDefault="00F9194A">
      <w:pPr>
        <w:spacing w:line="288" w:lineRule="exact"/>
        <w:ind w:left="120" w:right="100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>
        <w:rPr>
          <w:rFonts w:ascii="宋体" w:hAnsi="宋体" w:cs="宋体" w:hint="eastAsia"/>
          <w:sz w:val="24"/>
          <w:szCs w:val="24"/>
        </w:rPr>
        <w:t>全程接种</w:t>
      </w:r>
      <w:r>
        <w:rPr>
          <w:rFonts w:eastAsia="Times New Roman"/>
          <w:sz w:val="24"/>
          <w:szCs w:val="24"/>
        </w:rPr>
        <w:t xml:space="preserve"> 3 </w:t>
      </w:r>
      <w:r>
        <w:rPr>
          <w:rFonts w:ascii="宋体" w:hAnsi="宋体" w:cs="宋体" w:hint="eastAsia"/>
          <w:sz w:val="24"/>
          <w:szCs w:val="24"/>
        </w:rPr>
        <w:t>剂可有效预防乙肝。相同剂量的各类含乙肝成分疫苗预防乙肝效果相近。</w:t>
      </w:r>
    </w:p>
    <w:p w:rsidR="00F9194A" w:rsidRDefault="00F9194A">
      <w:pPr>
        <w:spacing w:line="10" w:lineRule="exact"/>
        <w:rPr>
          <w:sz w:val="24"/>
          <w:szCs w:val="24"/>
        </w:rPr>
      </w:pPr>
    </w:p>
    <w:tbl>
      <w:tblPr>
        <w:tblW w:w="5000" w:type="pct"/>
        <w:tblInd w:w="-106" w:type="dxa"/>
        <w:tblLook w:val="00A0"/>
      </w:tblPr>
      <w:tblGrid>
        <w:gridCol w:w="976"/>
        <w:gridCol w:w="4108"/>
        <w:gridCol w:w="3438"/>
      </w:tblGrid>
      <w:tr w:rsidR="00F9194A" w:rsidRPr="00722F7D">
        <w:trPr>
          <w:trHeight w:val="28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194A" w:rsidRPr="001A54D1" w:rsidRDefault="00F9194A" w:rsidP="001A54D1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疫苗名称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4A" w:rsidRPr="001A54D1" w:rsidRDefault="00F9194A" w:rsidP="00F9194A">
            <w:pPr>
              <w:ind w:firstLineChars="300" w:firstLine="31680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乙肝疫苗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94A" w:rsidRPr="001A54D1" w:rsidRDefault="00F9194A" w:rsidP="001A54D1">
            <w:pPr>
              <w:jc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甲乙肝联合疫苗</w:t>
            </w:r>
          </w:p>
        </w:tc>
      </w:tr>
      <w:tr w:rsidR="00F9194A" w:rsidRPr="00722F7D">
        <w:trPr>
          <w:trHeight w:val="28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接种费用</w:t>
            </w: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免疫规划疫苗印有</w:t>
            </w:r>
            <w:r w:rsidRPr="001A54D1">
              <w:rPr>
                <w:color w:val="000000"/>
                <w:sz w:val="21"/>
                <w:szCs w:val="21"/>
              </w:rPr>
              <w:t>“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A54D1">
              <w:rPr>
                <w:color w:val="000000"/>
                <w:sz w:val="21"/>
                <w:szCs w:val="21"/>
              </w:rPr>
              <w:t>”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字样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，适龄人群</w:t>
            </w:r>
            <w:r w:rsidRPr="00856CD9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0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4A" w:rsidRPr="001A54D1" w:rsidRDefault="00F9194A" w:rsidP="001A54D1">
            <w:pPr>
              <w:jc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</w:p>
        </w:tc>
      </w:tr>
      <w:tr w:rsidR="00F9194A" w:rsidRPr="00722F7D">
        <w:trPr>
          <w:trHeight w:val="46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其它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疫苗：由受种者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</w:tc>
        <w:tc>
          <w:tcPr>
            <w:tcW w:w="20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9194A" w:rsidRPr="00722F7D">
        <w:trPr>
          <w:trHeight w:val="28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接种禁忌</w:t>
            </w: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1.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对该疫苗所含任何成分过敏者。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1.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对该疫苗所含任何成分过敏者。</w:t>
            </w:r>
          </w:p>
        </w:tc>
      </w:tr>
      <w:tr w:rsidR="00F9194A" w:rsidRPr="00722F7D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2.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患急性疾病、严重慢性疾病、慢性疾病的急性发作期和发热者。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2.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患急性疾病、严重慢性疾病、慢性疾病的急性发作期和发热者。</w:t>
            </w:r>
          </w:p>
        </w:tc>
      </w:tr>
      <w:tr w:rsidR="00F9194A" w:rsidRPr="00722F7D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3.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患未控制的癫痫和其他进行性神经系统疾病者。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3.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患未控制的癫痫和其他进行性神经系统疾病者。</w:t>
            </w:r>
          </w:p>
        </w:tc>
      </w:tr>
      <w:tr w:rsidR="00F9194A" w:rsidRPr="00722F7D">
        <w:trPr>
          <w:trHeight w:val="28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4.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妊娠期妇女。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4.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妊娠期妇女。</w:t>
            </w:r>
          </w:p>
        </w:tc>
      </w:tr>
      <w:tr w:rsidR="00F9194A" w:rsidRPr="00722F7D">
        <w:trPr>
          <w:trHeight w:val="40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不良反应</w:t>
            </w: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1.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常见不良反应：疼痛、触痛。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1.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常见不良反应：疼痛、触痛。</w:t>
            </w:r>
          </w:p>
        </w:tc>
      </w:tr>
      <w:tr w:rsidR="00F9194A" w:rsidRPr="00722F7D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2.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罕见不良反应：一过性发热、局部红肿、硬结。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2.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罕见不良反应：一过性发热、局部红肿、硬结。</w:t>
            </w:r>
          </w:p>
        </w:tc>
      </w:tr>
      <w:tr w:rsidR="00F9194A" w:rsidRPr="00722F7D">
        <w:trPr>
          <w:trHeight w:val="780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3.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极罕见不良反应：局部无菌性化脓、过敏性皮疹、阿瑟反应、过敏性休克。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3.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极罕见不良反应：局部无菌性化脓、过敏性皮疹、阿瑟反应、过敏性休克、过敏性紫癜。</w:t>
            </w:r>
          </w:p>
        </w:tc>
      </w:tr>
      <w:tr w:rsidR="00F9194A" w:rsidRPr="00722F7D">
        <w:trPr>
          <w:trHeight w:val="690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注意事项</w:t>
            </w:r>
          </w:p>
        </w:tc>
        <w:tc>
          <w:tcPr>
            <w:tcW w:w="2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家族和个人有惊厥史者、患慢性疾病者、有癫痫史者、过敏体质者慎用。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1.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家族和个人有惊厥史者、患慢性疾病者、有癫痫史者、过敏体质者慎用。</w:t>
            </w:r>
          </w:p>
        </w:tc>
      </w:tr>
      <w:tr w:rsidR="00F9194A" w:rsidRPr="00722F7D">
        <w:trPr>
          <w:trHeight w:val="52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2.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注射第一针后，出现高热、惊厥等异常情况者，不再注射第二针。</w:t>
            </w:r>
          </w:p>
        </w:tc>
      </w:tr>
      <w:tr w:rsidR="00F9194A" w:rsidRPr="00722F7D">
        <w:trPr>
          <w:trHeight w:val="28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4A" w:rsidRPr="001A54D1" w:rsidRDefault="00F9194A" w:rsidP="001A54D1">
            <w:pPr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94A" w:rsidRPr="001A54D1" w:rsidRDefault="00F9194A" w:rsidP="001A54D1">
            <w:pPr>
              <w:jc w:val="both"/>
              <w:rPr>
                <w:color w:val="000000"/>
                <w:sz w:val="21"/>
                <w:szCs w:val="21"/>
              </w:rPr>
            </w:pPr>
            <w:r w:rsidRPr="001A54D1">
              <w:rPr>
                <w:color w:val="000000"/>
                <w:sz w:val="21"/>
                <w:szCs w:val="21"/>
              </w:rPr>
              <w:t>3.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不推荐哺乳期妇女使用。</w:t>
            </w:r>
          </w:p>
        </w:tc>
      </w:tr>
    </w:tbl>
    <w:p w:rsidR="00F9194A" w:rsidRPr="001A54D1" w:rsidRDefault="00F9194A">
      <w:pPr>
        <w:spacing w:line="28" w:lineRule="exact"/>
        <w:rPr>
          <w:sz w:val="24"/>
          <w:szCs w:val="24"/>
        </w:rPr>
      </w:pPr>
    </w:p>
    <w:p w:rsidR="00F9194A" w:rsidRDefault="00F9194A" w:rsidP="003871B9">
      <w:pPr>
        <w:spacing w:line="274" w:lineRule="exact"/>
        <w:ind w:firstLineChars="15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请您认真阅读以上内容和所种疫苗说明书，</w:t>
      </w:r>
      <w:r>
        <w:rPr>
          <w:rFonts w:ascii="宋体" w:hAnsi="宋体" w:cs="宋体" w:hint="eastAsia"/>
          <w:b/>
          <w:bCs/>
          <w:sz w:val="24"/>
          <w:szCs w:val="24"/>
        </w:rPr>
        <w:t>如实提供受种者的健康状况</w:t>
      </w:r>
      <w:r>
        <w:rPr>
          <w:rFonts w:ascii="宋体" w:hAnsi="宋体" w:cs="宋体" w:hint="eastAsia"/>
          <w:sz w:val="24"/>
          <w:szCs w:val="24"/>
        </w:rPr>
        <w:t>。有不明事项请咨询接种医</w:t>
      </w:r>
      <w:r w:rsidRPr="001A54D1">
        <w:rPr>
          <w:rFonts w:ascii="宋体" w:hAnsi="宋体" w:cs="宋体" w:hint="eastAsia"/>
          <w:sz w:val="24"/>
          <w:szCs w:val="24"/>
        </w:rPr>
        <w:t>生。因疫苗特性或受种者个体差异等因素，疫苗保护率并非</w:t>
      </w:r>
      <w:r w:rsidRPr="001A54D1">
        <w:rPr>
          <w:rFonts w:ascii="宋体" w:hAnsi="宋体" w:cs="宋体"/>
          <w:sz w:val="24"/>
          <w:szCs w:val="24"/>
        </w:rPr>
        <w:t>100%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9194A" w:rsidRPr="003871B9" w:rsidRDefault="00F9194A" w:rsidP="003871B9">
      <w:pPr>
        <w:spacing w:line="307" w:lineRule="exact"/>
        <w:ind w:right="120"/>
        <w:rPr>
          <w:rFonts w:ascii="宋体"/>
          <w:sz w:val="24"/>
          <w:szCs w:val="24"/>
        </w:rPr>
      </w:pPr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F9194A" w:rsidRDefault="00F9194A" w:rsidP="001A54D1">
      <w:pPr>
        <w:spacing w:line="56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108" w:tblpY="10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F9194A" w:rsidRPr="00722F7D">
        <w:trPr>
          <w:trHeight w:val="945"/>
        </w:trPr>
        <w:tc>
          <w:tcPr>
            <w:tcW w:w="9072" w:type="dxa"/>
          </w:tcPr>
          <w:p w:rsidR="00F9194A" w:rsidRPr="003871B9" w:rsidRDefault="00F9194A" w:rsidP="001A54D1">
            <w:pPr>
              <w:spacing w:line="420" w:lineRule="exact"/>
              <w:ind w:left="140" w:right="60" w:firstLine="361"/>
              <w:rPr>
                <w:sz w:val="23"/>
                <w:szCs w:val="23"/>
              </w:rPr>
            </w:pPr>
            <w:bookmarkStart w:id="0" w:name="_GoBack"/>
            <w:bookmarkEnd w:id="0"/>
            <w:r w:rsidRPr="003871B9">
              <w:rPr>
                <w:rFonts w:ascii="宋体" w:hAnsi="宋体" w:cs="宋体" w:hint="eastAsia"/>
                <w:sz w:val="23"/>
                <w:szCs w:val="23"/>
              </w:rPr>
              <w:t>我同意选择接种：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①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免费乙肝疫苗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收费国产</w:t>
            </w:r>
            <w:r w:rsidRPr="003871B9">
              <w:rPr>
                <w:sz w:val="23"/>
                <w:szCs w:val="23"/>
              </w:rPr>
              <w:t>10μg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乙肝疫苗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③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收费进口</w:t>
            </w:r>
            <w:r w:rsidRPr="003871B9">
              <w:rPr>
                <w:sz w:val="23"/>
                <w:szCs w:val="23"/>
              </w:rPr>
              <w:t xml:space="preserve">10μg 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乙肝疫苗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④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收费国产</w:t>
            </w:r>
            <w:r w:rsidRPr="003871B9">
              <w:rPr>
                <w:sz w:val="23"/>
                <w:szCs w:val="23"/>
              </w:rPr>
              <w:t xml:space="preserve"> 20μg 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乙肝疫苗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⑤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收费进口</w:t>
            </w:r>
            <w:r w:rsidRPr="003871B9">
              <w:rPr>
                <w:sz w:val="23"/>
                <w:szCs w:val="23"/>
              </w:rPr>
              <w:t xml:space="preserve"> 20μg 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乙肝疫苗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⑥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收费</w:t>
            </w:r>
            <w:r w:rsidRPr="003871B9">
              <w:rPr>
                <w:sz w:val="23"/>
                <w:szCs w:val="23"/>
              </w:rPr>
              <w:t xml:space="preserve">60μg 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乙肝疫苗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3871B9">
              <w:rPr>
                <w:rFonts w:ascii="MS PGothic" w:eastAsia="MS PGothic" w:hAnsi="MS PGothic" w:cs="MS PGothic" w:hint="eastAsia"/>
                <w:sz w:val="23"/>
                <w:szCs w:val="23"/>
              </w:rPr>
              <w:t>⑦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收费甲乙肝联合疫苗</w:t>
            </w:r>
            <w:r w:rsidRPr="003871B9">
              <w:rPr>
                <w:rFonts w:eastAsia="Times New Roman"/>
                <w:sz w:val="23"/>
                <w:szCs w:val="23"/>
              </w:rPr>
              <w:t>□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（请在方框内打</w:t>
            </w:r>
            <w:r w:rsidRPr="003871B9">
              <w:rPr>
                <w:rFonts w:eastAsia="Times New Roman"/>
                <w:sz w:val="23"/>
                <w:szCs w:val="23"/>
              </w:rPr>
              <w:t>“√”</w:t>
            </w:r>
            <w:r w:rsidRPr="003871B9">
              <w:rPr>
                <w:rFonts w:ascii="宋体" w:hAnsi="宋体" w:cs="宋体" w:hint="eastAsia"/>
                <w:sz w:val="23"/>
                <w:szCs w:val="23"/>
              </w:rPr>
              <w:t>），并阅读和提供《受种者健康状况询问表》的内容。</w:t>
            </w:r>
          </w:p>
          <w:p w:rsidR="00F9194A" w:rsidRPr="00722F7D" w:rsidRDefault="00F9194A" w:rsidP="001A54D1">
            <w:pPr>
              <w:spacing w:line="420" w:lineRule="exact"/>
              <w:ind w:left="240" w:right="119"/>
              <w:rPr>
                <w:rFonts w:ascii="宋体"/>
                <w:sz w:val="24"/>
                <w:szCs w:val="24"/>
              </w:rPr>
            </w:pPr>
            <w:r w:rsidRPr="00863DF4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9194A" w:rsidRPr="005C4383" w:rsidRDefault="00F9194A" w:rsidP="003871B9">
      <w:pPr>
        <w:spacing w:line="420" w:lineRule="exact"/>
        <w:ind w:right="120"/>
        <w:jc w:val="center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F9194A" w:rsidRPr="001A54D1" w:rsidRDefault="00F9194A" w:rsidP="003871B9">
      <w:pPr>
        <w:spacing w:line="420" w:lineRule="exact"/>
        <w:ind w:firstLineChars="50" w:firstLine="31680"/>
        <w:jc w:val="right"/>
        <w:rPr>
          <w:rFonts w:ascii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西安市卫生和计划生育委员会制发</w:t>
      </w:r>
    </w:p>
    <w:sectPr w:rsidR="00F9194A" w:rsidRPr="001A54D1" w:rsidSect="0068414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4A" w:rsidRDefault="00F9194A" w:rsidP="00684140">
      <w:r>
        <w:separator/>
      </w:r>
    </w:p>
  </w:endnote>
  <w:endnote w:type="continuationSeparator" w:id="0">
    <w:p w:rsidR="00F9194A" w:rsidRDefault="00F9194A" w:rsidP="0068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4A" w:rsidRDefault="00F9194A" w:rsidP="00684140">
      <w:r>
        <w:separator/>
      </w:r>
    </w:p>
  </w:footnote>
  <w:footnote w:type="continuationSeparator" w:id="0">
    <w:p w:rsidR="00F9194A" w:rsidRDefault="00F9194A" w:rsidP="00684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E2A2F1CE"/>
    <w:lvl w:ilvl="0" w:tplc="31E81602">
      <w:start w:val="1"/>
      <w:numFmt w:val="bullet"/>
      <w:lvlText w:val="费"/>
      <w:lvlJc w:val="left"/>
    </w:lvl>
    <w:lvl w:ilvl="1" w:tplc="C9EA899E">
      <w:numFmt w:val="decimal"/>
      <w:lvlText w:val=""/>
      <w:lvlJc w:val="left"/>
    </w:lvl>
    <w:lvl w:ilvl="2" w:tplc="1548C04C">
      <w:numFmt w:val="decimal"/>
      <w:lvlText w:val=""/>
      <w:lvlJc w:val="left"/>
    </w:lvl>
    <w:lvl w:ilvl="3" w:tplc="959CE88E">
      <w:numFmt w:val="decimal"/>
      <w:lvlText w:val=""/>
      <w:lvlJc w:val="left"/>
    </w:lvl>
    <w:lvl w:ilvl="4" w:tplc="46E66F62">
      <w:numFmt w:val="decimal"/>
      <w:lvlText w:val=""/>
      <w:lvlJc w:val="left"/>
    </w:lvl>
    <w:lvl w:ilvl="5" w:tplc="6824B406">
      <w:numFmt w:val="decimal"/>
      <w:lvlText w:val=""/>
      <w:lvlJc w:val="left"/>
    </w:lvl>
    <w:lvl w:ilvl="6" w:tplc="DA769C0A">
      <w:numFmt w:val="decimal"/>
      <w:lvlText w:val=""/>
      <w:lvlJc w:val="left"/>
    </w:lvl>
    <w:lvl w:ilvl="7" w:tplc="A170B94C">
      <w:numFmt w:val="decimal"/>
      <w:lvlText w:val=""/>
      <w:lvlJc w:val="left"/>
    </w:lvl>
    <w:lvl w:ilvl="8" w:tplc="3EF82F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31"/>
    <w:rsid w:val="001273AB"/>
    <w:rsid w:val="001A54D1"/>
    <w:rsid w:val="001C234B"/>
    <w:rsid w:val="001C3F65"/>
    <w:rsid w:val="001D5BF8"/>
    <w:rsid w:val="0024764E"/>
    <w:rsid w:val="00280B86"/>
    <w:rsid w:val="00356F31"/>
    <w:rsid w:val="003871B9"/>
    <w:rsid w:val="003A74D8"/>
    <w:rsid w:val="004C5907"/>
    <w:rsid w:val="005321FF"/>
    <w:rsid w:val="00577D05"/>
    <w:rsid w:val="005C4383"/>
    <w:rsid w:val="005D7200"/>
    <w:rsid w:val="005F29B7"/>
    <w:rsid w:val="00684140"/>
    <w:rsid w:val="00684D6F"/>
    <w:rsid w:val="00713F67"/>
    <w:rsid w:val="00722F7D"/>
    <w:rsid w:val="007311A0"/>
    <w:rsid w:val="00753DBD"/>
    <w:rsid w:val="00856CD9"/>
    <w:rsid w:val="00863DF4"/>
    <w:rsid w:val="009C27EE"/>
    <w:rsid w:val="00A20E1C"/>
    <w:rsid w:val="00A62C1F"/>
    <w:rsid w:val="00AE472A"/>
    <w:rsid w:val="00CE438E"/>
    <w:rsid w:val="00EA0794"/>
    <w:rsid w:val="00ED5452"/>
    <w:rsid w:val="00F9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31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414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41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4140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14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140"/>
    <w:rPr>
      <w:rFonts w:ascii="Cambria" w:eastAsia="宋体" w:hAnsi="Cambria" w:cs="Cambria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68414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84140"/>
    <w:rPr>
      <w:rFonts w:ascii="Cambria" w:eastAsia="宋体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170</Words>
  <Characters>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</cp:revision>
  <dcterms:created xsi:type="dcterms:W3CDTF">2018-08-29T08:17:00Z</dcterms:created>
  <dcterms:modified xsi:type="dcterms:W3CDTF">2019-02-22T06:40:00Z</dcterms:modified>
</cp:coreProperties>
</file>