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1F" w:rsidRDefault="00F92F1F" w:rsidP="002600EE">
      <w:pPr>
        <w:pStyle w:val="Subtitle"/>
        <w:spacing w:line="200" w:lineRule="exact"/>
        <w:rPr>
          <w:rFonts w:cs="Times New Roman"/>
        </w:rPr>
      </w:pPr>
      <w:r>
        <w:rPr>
          <w:rFonts w:cs="宋体" w:hint="eastAsia"/>
        </w:rPr>
        <w:t>西安市预防甲型病毒性肝炎疫苗接种知情同意书</w:t>
      </w:r>
    </w:p>
    <w:p w:rsidR="00F92F1F" w:rsidRDefault="00F92F1F" w:rsidP="002600EE">
      <w:pPr>
        <w:pStyle w:val="Subtitle"/>
        <w:spacing w:line="200" w:lineRule="exact"/>
        <w:rPr>
          <w:rFonts w:cs="Times New Roman"/>
        </w:rPr>
      </w:pPr>
      <w:r>
        <w:rPr>
          <w:rFonts w:cs="宋体" w:hint="eastAsia"/>
        </w:rPr>
        <w:t>（</w:t>
      </w:r>
      <w:r>
        <w:t>2019</w:t>
      </w:r>
      <w:r>
        <w:rPr>
          <w:rFonts w:cs="宋体" w:hint="eastAsia"/>
        </w:rPr>
        <w:t>年版）</w:t>
      </w:r>
    </w:p>
    <w:p w:rsidR="00F92F1F" w:rsidRDefault="00F92F1F">
      <w:pPr>
        <w:spacing w:line="332" w:lineRule="exact"/>
        <w:ind w:left="340" w:right="320"/>
        <w:jc w:val="both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>
        <w:rPr>
          <w:rFonts w:ascii="宋体" w:hAnsi="宋体" w:cs="宋体" w:hint="eastAsia"/>
          <w:sz w:val="24"/>
          <w:szCs w:val="24"/>
        </w:rPr>
        <w:t>甲型病毒性肝炎（以下简称</w:t>
      </w:r>
      <w:r>
        <w:rPr>
          <w:rFonts w:eastAsia="Times New Roman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甲肝</w:t>
      </w:r>
      <w:r>
        <w:rPr>
          <w:rFonts w:eastAsia="Times New Roman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）是由甲肝病毒引起的、以肝实质细胞损伤为主的消化道传染病，主要经粪口途径传播，临床上以疲乏，食欲减退，肝肿大，肝功能异常为主要表现，部分病例出现黄疸。</w:t>
      </w:r>
    </w:p>
    <w:p w:rsidR="00F92F1F" w:rsidRDefault="00F92F1F">
      <w:pPr>
        <w:spacing w:line="120" w:lineRule="exact"/>
        <w:rPr>
          <w:sz w:val="24"/>
          <w:szCs w:val="24"/>
        </w:rPr>
      </w:pPr>
    </w:p>
    <w:p w:rsidR="00F92F1F" w:rsidRPr="002600EE" w:rsidRDefault="00F92F1F" w:rsidP="002600EE">
      <w:pPr>
        <w:spacing w:line="274" w:lineRule="exact"/>
        <w:ind w:left="3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>
        <w:rPr>
          <w:rFonts w:ascii="宋体" w:hAnsi="宋体" w:cs="宋体" w:hint="eastAsia"/>
          <w:sz w:val="24"/>
          <w:szCs w:val="24"/>
        </w:rPr>
        <w:t>预防甲肝。以下各类含甲肝成分疫苗预防甲肝效果相近。</w:t>
      </w:r>
      <w:bookmarkStart w:id="0" w:name="_GoBack"/>
      <w:bookmarkEnd w:id="0"/>
    </w:p>
    <w:p w:rsidR="00F92F1F" w:rsidRDefault="00F92F1F">
      <w:pPr>
        <w:spacing w:line="24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220"/>
        <w:gridCol w:w="2780"/>
        <w:gridCol w:w="2800"/>
        <w:gridCol w:w="30"/>
      </w:tblGrid>
      <w:tr w:rsidR="00F92F1F" w:rsidRPr="00465EFE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疫苗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甲肝减毒活疫苗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甲肝灭活疫苗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w w:val="99"/>
                <w:sz w:val="21"/>
                <w:szCs w:val="21"/>
              </w:rPr>
              <w:t>甲乙肝联合疫苗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3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F1F" w:rsidRPr="00465EFE" w:rsidRDefault="00F92F1F" w:rsidP="002371C1">
            <w:pPr>
              <w:spacing w:line="23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接种</w:t>
            </w:r>
          </w:p>
          <w:p w:rsidR="00F92F1F" w:rsidRPr="00465EFE" w:rsidRDefault="00F92F1F" w:rsidP="002371C1">
            <w:pPr>
              <w:spacing w:line="24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费用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</w:tcPr>
          <w:p w:rsidR="00F92F1F" w:rsidRPr="001A54D1" w:rsidRDefault="00F92F1F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免疫规划疫苗印有</w:t>
            </w:r>
            <w:r w:rsidRPr="001A54D1">
              <w:rPr>
                <w:color w:val="000000"/>
                <w:sz w:val="21"/>
                <w:szCs w:val="21"/>
              </w:rPr>
              <w:t>“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A54D1">
              <w:rPr>
                <w:color w:val="000000"/>
                <w:sz w:val="21"/>
                <w:szCs w:val="21"/>
              </w:rPr>
              <w:t>”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字样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，适龄人群</w:t>
            </w:r>
            <w:r w:rsidRPr="00856CD9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。</w:t>
            </w:r>
          </w:p>
          <w:p w:rsidR="00F92F1F" w:rsidRPr="001A54D1" w:rsidRDefault="00F92F1F" w:rsidP="007745F7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其它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疫苗：由受种者</w:t>
            </w:r>
            <w:r w:rsidRPr="001A54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  <w:r w:rsidRPr="001A54D1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center"/>
          </w:tcPr>
          <w:p w:rsidR="00F92F1F" w:rsidRPr="002371C1" w:rsidRDefault="00F92F1F" w:rsidP="002371C1">
            <w:pPr>
              <w:spacing w:line="233" w:lineRule="exact"/>
              <w:ind w:left="160"/>
              <w:jc w:val="center"/>
              <w:rPr>
                <w:rFonts w:ascii="宋体"/>
                <w:sz w:val="21"/>
                <w:szCs w:val="21"/>
              </w:rPr>
            </w:pPr>
            <w:r w:rsidRPr="002371C1">
              <w:rPr>
                <w:rFonts w:ascii="宋体" w:hAnsi="宋体" w:cs="宋体" w:hint="eastAsia"/>
                <w:sz w:val="21"/>
                <w:szCs w:val="21"/>
              </w:rPr>
              <w:t>自愿自费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center"/>
          </w:tcPr>
          <w:p w:rsidR="00F92F1F" w:rsidRPr="002371C1" w:rsidRDefault="00F92F1F" w:rsidP="002371C1">
            <w:pPr>
              <w:spacing w:line="233" w:lineRule="exact"/>
              <w:ind w:left="160"/>
              <w:jc w:val="center"/>
              <w:rPr>
                <w:rFonts w:ascii="宋体"/>
                <w:sz w:val="21"/>
                <w:szCs w:val="21"/>
              </w:rPr>
            </w:pPr>
            <w:r w:rsidRPr="002371C1">
              <w:rPr>
                <w:rFonts w:ascii="宋体" w:hAnsi="宋体" w:cs="宋体" w:hint="eastAsia"/>
                <w:sz w:val="21"/>
                <w:szCs w:val="21"/>
              </w:rPr>
              <w:t>自愿自费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8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6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对该疫苗所含任何成分过敏者。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 w:val="21"/>
                <w:szCs w:val="21"/>
              </w:rPr>
              <w:t>对该疫苗所含任何成分过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患急性疾病、严重慢性疾病、慢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敏者。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敏者。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 w:val="21"/>
                <w:szCs w:val="21"/>
              </w:rPr>
              <w:t>患急性疾病、严重慢性疾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性疾病的急性发作期和发热者。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 w:val="21"/>
                <w:szCs w:val="21"/>
              </w:rPr>
              <w:t>患急性疾病、严重慢性疾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0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接种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妊娠期妇女。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病、慢性疾病的急性发作期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病、慢性疾病的急性发作期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0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和发热者。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禁忌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免疫缺陷、免疫功能低下或正在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和发热者。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妊娠期妇女。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接受免疫抑制治疗者。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妊娠期妇女。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sz w:val="21"/>
                <w:szCs w:val="21"/>
              </w:rPr>
              <w:t>患未控制的癫痫和其他进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2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sz w:val="21"/>
                <w:szCs w:val="21"/>
              </w:rPr>
              <w:t>患未控制的癫痫和其他进行性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sz w:val="21"/>
                <w:szCs w:val="21"/>
              </w:rPr>
              <w:t>患未控制的癫痫和其他进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神经系统疾病者。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行性神经系统疾病者。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行性神经系统疾病者。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0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4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常见不良反应：疼痛、触痛、一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1. </w:t>
            </w:r>
            <w:r>
              <w:rPr>
                <w:rFonts w:ascii="宋体" w:hAnsi="宋体" w:cs="宋体" w:hint="eastAsia"/>
                <w:sz w:val="21"/>
                <w:szCs w:val="21"/>
              </w:rPr>
              <w:t>常见不良反应：疼痛、局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2"/>
                <w:sz w:val="21"/>
                <w:szCs w:val="21"/>
              </w:rPr>
              <w:t>常见不良反应：疼痛、触痛。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部红肿、一过性发热。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 w:val="21"/>
                <w:szCs w:val="21"/>
              </w:rPr>
              <w:t>罕见不良反应：一过性发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9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不良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过性发热、皮疹。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7"/>
                <w:sz w:val="21"/>
                <w:szCs w:val="21"/>
              </w:rPr>
              <w:t>罕见不良反应：局部硬结、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0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sz w:val="21"/>
                <w:szCs w:val="21"/>
              </w:rPr>
              <w:t>罕见不良反应：严重发热。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皮疹。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热、局部红肿、硬结。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0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7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极罕见不良反应：局部无菌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极罕见反应：过敏性皮疹、过敏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3. </w:t>
            </w:r>
            <w:r>
              <w:rPr>
                <w:rFonts w:ascii="宋体" w:hAnsi="宋体" w:cs="宋体" w:hint="eastAsia"/>
                <w:sz w:val="21"/>
                <w:szCs w:val="21"/>
              </w:rPr>
              <w:t>极罕见不良反应：过敏性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性休克、过敏性紫癜。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皮疹、过敏性休克、过敏性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性化脓、过敏性皮疹、阿瑟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反应、过敏性休克。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紫癜、血小板减少性紫癜。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44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家族和个人有惊厥史者、患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1.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家族和个人有惊厥史者、患慢性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家族和个人有惊厥史者、患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慢性疾病者、有癫痫史者、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7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疾病者、有癫痫史者、过敏体质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慢性疾病者、有癫痫史者、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过敏体质者慎用。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者、哺乳期妇女慎用。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过敏体质者慎用。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2.</w:t>
            </w:r>
            <w:r>
              <w:rPr>
                <w:rFonts w:ascii="宋体" w:hAnsi="宋体" w:cs="宋体" w:hint="eastAsia"/>
                <w:w w:val="99"/>
                <w:sz w:val="21"/>
                <w:szCs w:val="21"/>
              </w:rPr>
              <w:t>注射第一针后，出现高热、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6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事项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2. </w:t>
            </w:r>
            <w:r>
              <w:rPr>
                <w:rFonts w:ascii="宋体" w:hAnsi="宋体" w:cs="宋体" w:hint="eastAsia"/>
                <w:sz w:val="21"/>
                <w:szCs w:val="21"/>
              </w:rPr>
              <w:t>注射人免疫球蛋白者应至少间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惊厥等异常情况者，不再注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1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隔</w:t>
            </w:r>
            <w:r>
              <w:rPr>
                <w:rFonts w:eastAsia="Times New Roman"/>
                <w:sz w:val="21"/>
                <w:szCs w:val="21"/>
              </w:rPr>
              <w:t xml:space="preserve"> 3 </w:t>
            </w:r>
            <w:r>
              <w:rPr>
                <w:rFonts w:ascii="宋体" w:hAnsi="宋体" w:cs="宋体" w:hint="eastAsia"/>
                <w:sz w:val="21"/>
                <w:szCs w:val="21"/>
              </w:rPr>
              <w:t>个月以上接种本疫苗。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射第二针。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sz w:val="21"/>
                <w:szCs w:val="21"/>
              </w:rPr>
              <w:t>不推荐哺乳期妇女使用。</w:t>
            </w: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  <w:tr w:rsidR="00F92F1F" w:rsidRPr="00465EFE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F1F" w:rsidRPr="00465EFE" w:rsidRDefault="00F92F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92F1F" w:rsidRPr="00465EFE" w:rsidRDefault="00F92F1F">
            <w:pPr>
              <w:rPr>
                <w:sz w:val="2"/>
                <w:szCs w:val="2"/>
              </w:rPr>
            </w:pPr>
          </w:p>
        </w:tc>
      </w:tr>
    </w:tbl>
    <w:p w:rsidR="00F92F1F" w:rsidRDefault="00F92F1F" w:rsidP="00F92F1F">
      <w:pPr>
        <w:spacing w:line="285" w:lineRule="exact"/>
        <w:ind w:right="380"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请您认真阅读以上内容和所种疫苗说明书，</w:t>
      </w:r>
      <w:r>
        <w:rPr>
          <w:rFonts w:ascii="宋体" w:hAnsi="宋体" w:cs="宋体" w:hint="eastAsia"/>
          <w:b/>
          <w:bCs/>
          <w:sz w:val="24"/>
          <w:szCs w:val="24"/>
        </w:rPr>
        <w:t>如实提供受种者的健康状况</w:t>
      </w:r>
      <w:r>
        <w:rPr>
          <w:rFonts w:ascii="宋体" w:hAnsi="宋体" w:cs="宋体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eastAsia="Times New Roman"/>
          <w:sz w:val="24"/>
          <w:szCs w:val="24"/>
        </w:rPr>
        <w:t xml:space="preserve"> 100%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92F1F" w:rsidRPr="00135204" w:rsidRDefault="00F92F1F" w:rsidP="00135204">
      <w:pPr>
        <w:spacing w:line="307" w:lineRule="exact"/>
        <w:ind w:right="120"/>
        <w:rPr>
          <w:rFonts w:ascii="宋体"/>
          <w:sz w:val="24"/>
          <w:szCs w:val="24"/>
        </w:rPr>
      </w:pPr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tbl>
      <w:tblPr>
        <w:tblStyle w:val="TableGrid"/>
        <w:tblW w:w="9846" w:type="dxa"/>
        <w:tblInd w:w="-106" w:type="dxa"/>
        <w:tblLook w:val="01E0"/>
      </w:tblPr>
      <w:tblGrid>
        <w:gridCol w:w="9846"/>
      </w:tblGrid>
      <w:tr w:rsidR="00F92F1F" w:rsidTr="00135204">
        <w:trPr>
          <w:trHeight w:val="1335"/>
        </w:trPr>
        <w:tc>
          <w:tcPr>
            <w:tcW w:w="9846" w:type="dxa"/>
          </w:tcPr>
          <w:p w:rsidR="00F92F1F" w:rsidRDefault="00F92F1F" w:rsidP="00135204">
            <w:pPr>
              <w:spacing w:line="350" w:lineRule="exact"/>
              <w:ind w:left="120" w:right="80" w:firstLine="360"/>
              <w:rPr>
                <w:rFonts w:ascii="宋体" w:cs="宋体"/>
                <w:sz w:val="23"/>
                <w:szCs w:val="23"/>
              </w:rPr>
            </w:pPr>
            <w:r w:rsidRPr="00135204">
              <w:rPr>
                <w:rFonts w:ascii="宋体" w:hAnsi="宋体" w:cs="宋体" w:hint="eastAsia"/>
                <w:sz w:val="23"/>
                <w:szCs w:val="23"/>
              </w:rPr>
              <w:t>我同意选择接种：</w:t>
            </w:r>
            <w:r w:rsidRPr="00135204">
              <w:rPr>
                <w:rFonts w:ascii="MS PGothic" w:eastAsia="MS PGothic" w:hAnsi="MS PGothic" w:cs="MS PGothic" w:hint="eastAsia"/>
                <w:sz w:val="23"/>
                <w:szCs w:val="23"/>
              </w:rPr>
              <w:t>①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甲肝减毒活疫苗</w:t>
            </w:r>
            <w:r w:rsidRPr="00135204">
              <w:rPr>
                <w:rFonts w:eastAsia="Times New Roman"/>
                <w:sz w:val="23"/>
                <w:szCs w:val="23"/>
              </w:rPr>
              <w:t>□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135204">
              <w:rPr>
                <w:rFonts w:ascii="MS PGothic" w:eastAsia="MS PGothic" w:hAnsi="MS PGothic" w:cs="MS PGothic" w:hint="eastAsia"/>
                <w:sz w:val="23"/>
                <w:szCs w:val="23"/>
              </w:rPr>
              <w:t>②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甲肝灭活疫苗</w:t>
            </w:r>
            <w:r w:rsidRPr="00135204">
              <w:rPr>
                <w:rFonts w:eastAsia="Times New Roman"/>
                <w:sz w:val="23"/>
                <w:szCs w:val="23"/>
              </w:rPr>
              <w:t>□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；</w:t>
            </w:r>
            <w:r w:rsidRPr="00135204">
              <w:rPr>
                <w:rFonts w:ascii="MS PGothic" w:eastAsia="MS PGothic" w:hAnsi="MS PGothic" w:cs="MS PGothic" w:hint="eastAsia"/>
                <w:sz w:val="23"/>
                <w:szCs w:val="23"/>
              </w:rPr>
              <w:t>③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甲乙肝联合疫苗</w:t>
            </w:r>
            <w:r w:rsidRPr="00135204">
              <w:rPr>
                <w:rFonts w:eastAsia="Times New Roman"/>
                <w:sz w:val="23"/>
                <w:szCs w:val="23"/>
              </w:rPr>
              <w:t>□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（请在方框内打</w:t>
            </w:r>
            <w:r w:rsidRPr="00135204">
              <w:rPr>
                <w:rFonts w:eastAsia="Times New Roman"/>
                <w:sz w:val="23"/>
                <w:szCs w:val="23"/>
              </w:rPr>
              <w:t>“√”</w:t>
            </w:r>
            <w:r w:rsidRPr="00135204">
              <w:rPr>
                <w:rFonts w:ascii="宋体" w:hAnsi="宋体" w:cs="宋体" w:hint="eastAsia"/>
                <w:sz w:val="23"/>
                <w:szCs w:val="23"/>
              </w:rPr>
              <w:t>），并阅读和提供《受种者健康状况询问表》的内容。</w:t>
            </w:r>
          </w:p>
          <w:p w:rsidR="00F92F1F" w:rsidRPr="00135204" w:rsidRDefault="00F92F1F" w:rsidP="00135204">
            <w:pPr>
              <w:spacing w:line="350" w:lineRule="exact"/>
              <w:ind w:left="120" w:right="80" w:firstLine="360"/>
              <w:rPr>
                <w:rFonts w:ascii="宋体" w:cs="宋体"/>
                <w:sz w:val="23"/>
                <w:szCs w:val="23"/>
              </w:rPr>
            </w:pPr>
          </w:p>
          <w:p w:rsidR="00F92F1F" w:rsidRPr="00135204" w:rsidRDefault="00F92F1F" w:rsidP="00F92F1F">
            <w:pPr>
              <w:spacing w:line="285" w:lineRule="exact"/>
              <w:ind w:right="380" w:firstLineChars="150" w:firstLine="31680"/>
              <w:rPr>
                <w:rFonts w:ascii="宋体"/>
                <w:sz w:val="24"/>
                <w:szCs w:val="24"/>
              </w:rPr>
            </w:pPr>
            <w:r w:rsidRPr="00863DF4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92F1F" w:rsidRPr="005C4383" w:rsidRDefault="00F92F1F" w:rsidP="00F92F1F">
      <w:pPr>
        <w:spacing w:line="420" w:lineRule="exact"/>
        <w:ind w:right="120" w:firstLineChars="150" w:firstLine="31680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F92F1F" w:rsidRPr="00135204" w:rsidRDefault="00F92F1F" w:rsidP="00726AB6">
      <w:pPr>
        <w:spacing w:line="285" w:lineRule="exact"/>
        <w:ind w:left="420" w:right="380" w:firstLine="480"/>
        <w:rPr>
          <w:rFonts w:ascii="宋体"/>
          <w:sz w:val="24"/>
          <w:szCs w:val="24"/>
        </w:rPr>
      </w:pPr>
    </w:p>
    <w:p w:rsidR="00F92F1F" w:rsidRDefault="00F92F1F" w:rsidP="00726AB6">
      <w:pPr>
        <w:spacing w:line="307" w:lineRule="exact"/>
        <w:ind w:left="120" w:right="120" w:firstLine="480"/>
        <w:jc w:val="right"/>
        <w:rPr>
          <w:sz w:val="20"/>
          <w:szCs w:val="20"/>
        </w:rPr>
      </w:pPr>
      <w:r>
        <w:rPr>
          <w:rFonts w:ascii="宋体" w:hAnsi="宋体" w:cs="宋体" w:hint="eastAsia"/>
          <w:sz w:val="24"/>
          <w:szCs w:val="24"/>
        </w:rPr>
        <w:t>西安市卫生和计划生育委员会制发</w:t>
      </w:r>
    </w:p>
    <w:p w:rsidR="00F92F1F" w:rsidRDefault="00F92F1F" w:rsidP="00726AB6">
      <w:pPr>
        <w:spacing w:line="20" w:lineRule="exact"/>
        <w:rPr>
          <w:sz w:val="20"/>
          <w:szCs w:val="20"/>
        </w:rPr>
      </w:pPr>
    </w:p>
    <w:sectPr w:rsidR="00F92F1F" w:rsidSect="003E2B5E">
      <w:type w:val="continuous"/>
      <w:pgSz w:w="11920" w:h="16845"/>
      <w:pgMar w:top="1440" w:right="1130" w:bottom="476" w:left="112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1F" w:rsidRDefault="00F92F1F" w:rsidP="00726AB6">
      <w:r>
        <w:separator/>
      </w:r>
    </w:p>
  </w:endnote>
  <w:endnote w:type="continuationSeparator" w:id="0">
    <w:p w:rsidR="00F92F1F" w:rsidRDefault="00F92F1F" w:rsidP="0072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1F" w:rsidRDefault="00F92F1F" w:rsidP="00726AB6">
      <w:r>
        <w:separator/>
      </w:r>
    </w:p>
  </w:footnote>
  <w:footnote w:type="continuationSeparator" w:id="0">
    <w:p w:rsidR="00F92F1F" w:rsidRDefault="00F92F1F" w:rsidP="00726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B5E"/>
    <w:rsid w:val="000047BF"/>
    <w:rsid w:val="00135204"/>
    <w:rsid w:val="001A54D1"/>
    <w:rsid w:val="00214AAB"/>
    <w:rsid w:val="002371C1"/>
    <w:rsid w:val="0024764E"/>
    <w:rsid w:val="002600EE"/>
    <w:rsid w:val="002F73C4"/>
    <w:rsid w:val="00300E75"/>
    <w:rsid w:val="003E2B5E"/>
    <w:rsid w:val="00465EFE"/>
    <w:rsid w:val="00493B6D"/>
    <w:rsid w:val="004C5907"/>
    <w:rsid w:val="005A12D5"/>
    <w:rsid w:val="005C4383"/>
    <w:rsid w:val="005D23DA"/>
    <w:rsid w:val="006129E4"/>
    <w:rsid w:val="00726AB6"/>
    <w:rsid w:val="00750B30"/>
    <w:rsid w:val="007745F7"/>
    <w:rsid w:val="00856CD9"/>
    <w:rsid w:val="00863DF4"/>
    <w:rsid w:val="00942859"/>
    <w:rsid w:val="00A94AC6"/>
    <w:rsid w:val="00B26D71"/>
    <w:rsid w:val="00CC2218"/>
    <w:rsid w:val="00D3424F"/>
    <w:rsid w:val="00D42EB7"/>
    <w:rsid w:val="00DE0838"/>
    <w:rsid w:val="00ED193F"/>
    <w:rsid w:val="00F258D9"/>
    <w:rsid w:val="00F92F1F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E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AB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26A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AB6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6AB6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AB6"/>
    <w:rPr>
      <w:rFonts w:ascii="Cambria" w:eastAsia="宋体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135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224</Words>
  <Characters>1281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7</cp:revision>
  <dcterms:created xsi:type="dcterms:W3CDTF">2018-08-28T11:25:00Z</dcterms:created>
  <dcterms:modified xsi:type="dcterms:W3CDTF">2019-02-22T06:35:00Z</dcterms:modified>
</cp:coreProperties>
</file>